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5" w:rsidRPr="008E7563" w:rsidRDefault="00445785" w:rsidP="00445785">
      <w:pPr>
        <w:widowControl/>
        <w:jc w:val="left"/>
        <w:rPr>
          <w:rFonts w:ascii="华文隶书" w:eastAsia="华文隶书" w:hAnsi="宋体" w:cs="宋体"/>
          <w:kern w:val="0"/>
          <w:sz w:val="44"/>
          <w:szCs w:val="44"/>
        </w:rPr>
      </w:pPr>
      <w:r w:rsidRPr="008E7563">
        <w:rPr>
          <w:rFonts w:ascii="华文隶书" w:eastAsia="华文隶书" w:hAnsi="宋体" w:cs="宋体" w:hint="eastAsia"/>
          <w:noProof/>
          <w:color w:val="000000" w:themeColor="text1"/>
          <w:kern w:val="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9525</wp:posOffset>
            </wp:positionV>
            <wp:extent cx="6734175" cy="2103843"/>
            <wp:effectExtent l="1905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10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563">
        <w:rPr>
          <w:rFonts w:ascii="华文隶书" w:eastAsia="华文隶书" w:hAnsi="宋体" w:cs="宋体" w:hint="eastAsia"/>
          <w:kern w:val="0"/>
          <w:sz w:val="44"/>
          <w:szCs w:val="44"/>
        </w:rPr>
        <w:t>厦门大学生命科学学院</w:t>
      </w:r>
    </w:p>
    <w:p w:rsidR="00445785" w:rsidRPr="00012BD7" w:rsidRDefault="00445785" w:rsidP="00445785">
      <w:pPr>
        <w:widowControl/>
        <w:jc w:val="center"/>
        <w:rPr>
          <w:rFonts w:ascii="华文隶书" w:eastAsia="华文隶书" w:hAnsi="宋体" w:cs="宋体"/>
          <w:kern w:val="0"/>
          <w:sz w:val="84"/>
          <w:szCs w:val="84"/>
        </w:rPr>
      </w:pPr>
      <w:r w:rsidRPr="00012BD7">
        <w:rPr>
          <w:rFonts w:ascii="华文隶书" w:eastAsia="华文隶书" w:hAnsi="宋体" w:cs="宋体" w:hint="eastAsia"/>
          <w:kern w:val="0"/>
          <w:sz w:val="84"/>
          <w:szCs w:val="84"/>
        </w:rPr>
        <w:t>企业家论坛</w:t>
      </w:r>
    </w:p>
    <w:p w:rsidR="00445785" w:rsidRPr="00012BD7" w:rsidRDefault="00445785" w:rsidP="00445785">
      <w:pPr>
        <w:widowControl/>
        <w:jc w:val="center"/>
        <w:rPr>
          <w:rFonts w:ascii="华文隶书" w:eastAsia="华文隶书" w:hAnsi="宋体" w:cs="宋体"/>
          <w:color w:val="800000"/>
          <w:kern w:val="0"/>
          <w:sz w:val="84"/>
          <w:szCs w:val="84"/>
        </w:rPr>
      </w:pPr>
      <w:r w:rsidRPr="00012BD7">
        <w:rPr>
          <w:rFonts w:ascii="华文隶书" w:eastAsia="华文隶书" w:hAnsi="宋体" w:cs="宋体"/>
          <w:color w:val="800000"/>
          <w:kern w:val="0"/>
          <w:sz w:val="84"/>
          <w:szCs w:val="84"/>
        </w:rPr>
        <w:t>生物技术与创业</w:t>
      </w:r>
    </w:p>
    <w:p w:rsidR="00445785" w:rsidRDefault="00445785" w:rsidP="00445785">
      <w:pPr>
        <w:widowControl/>
        <w:jc w:val="left"/>
        <w:rPr>
          <w:rFonts w:ascii="华文楷体" w:eastAsia="华文楷体" w:hAnsi="华文楷体"/>
          <w:sz w:val="26"/>
          <w:szCs w:val="26"/>
        </w:rPr>
      </w:pPr>
    </w:p>
    <w:p w:rsidR="00445785" w:rsidRPr="008E7563" w:rsidRDefault="00445785" w:rsidP="00445785">
      <w:pPr>
        <w:widowControl/>
        <w:adjustRightInd w:val="0"/>
        <w:snapToGrid w:val="0"/>
        <w:spacing w:line="240" w:lineRule="atLeast"/>
        <w:contextualSpacing/>
        <w:jc w:val="left"/>
        <w:rPr>
          <w:rFonts w:ascii="华文隶书" w:eastAsia="华文隶书" w:hAnsi="宋体" w:cs="宋体"/>
          <w:color w:val="0070C0"/>
          <w:kern w:val="0"/>
          <w:sz w:val="40"/>
          <w:szCs w:val="40"/>
        </w:rPr>
      </w:pPr>
      <w:r w:rsidRPr="008E7563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ragraph">
              <wp:posOffset>45720</wp:posOffset>
            </wp:positionV>
            <wp:extent cx="2266950" cy="2447925"/>
            <wp:effectExtent l="0" t="0" r="0" b="9525"/>
            <wp:wrapSquare wrapText="left"/>
            <wp:docPr id="1" name="图片 1" descr="a82125c3jw1dvp92oqb6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2125c3jw1dvp92oqb6h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563">
        <w:rPr>
          <w:rFonts w:ascii="楷体" w:eastAsia="楷体" w:hAnsi="楷体" w:hint="eastAsia"/>
          <w:color w:val="0070C0"/>
          <w:sz w:val="40"/>
          <w:szCs w:val="40"/>
        </w:rPr>
        <w:t>主</w:t>
      </w:r>
      <w:r w:rsidR="00BB4F32">
        <w:rPr>
          <w:rFonts w:ascii="楷体" w:eastAsia="楷体" w:hAnsi="楷体" w:hint="eastAsia"/>
          <w:color w:val="0070C0"/>
          <w:sz w:val="40"/>
          <w:szCs w:val="40"/>
        </w:rPr>
        <w:t xml:space="preserve"> </w:t>
      </w:r>
      <w:r w:rsidRPr="008E7563">
        <w:rPr>
          <w:rFonts w:ascii="楷体" w:eastAsia="楷体" w:hAnsi="楷体" w:hint="eastAsia"/>
          <w:color w:val="0070C0"/>
          <w:sz w:val="40"/>
          <w:szCs w:val="40"/>
        </w:rPr>
        <w:t>讲</w:t>
      </w:r>
      <w:r w:rsidRPr="008E7563">
        <w:rPr>
          <w:rFonts w:ascii="华文楷体" w:eastAsia="华文楷体" w:hAnsi="华文楷体" w:hint="eastAsia"/>
          <w:color w:val="0070C0"/>
          <w:sz w:val="40"/>
          <w:szCs w:val="40"/>
        </w:rPr>
        <w:t>：</w:t>
      </w:r>
      <w:r w:rsidRPr="008E7563">
        <w:rPr>
          <w:rFonts w:ascii="幼圆" w:eastAsia="幼圆" w:hAnsi="Times New Roman" w:hint="eastAsia"/>
          <w:b/>
          <w:bCs/>
          <w:color w:val="0070C0"/>
          <w:kern w:val="0"/>
          <w:sz w:val="52"/>
          <w:szCs w:val="52"/>
        </w:rPr>
        <w:t>沈月雷</w:t>
      </w:r>
      <w:r w:rsidRPr="008E7563">
        <w:rPr>
          <w:rFonts w:ascii="华文楷体" w:eastAsia="华文楷体" w:hAnsi="华文楷体"/>
          <w:bCs/>
          <w:color w:val="0070C0"/>
          <w:kern w:val="0"/>
          <w:sz w:val="40"/>
          <w:szCs w:val="40"/>
        </w:rPr>
        <w:t>博士</w:t>
      </w:r>
    </w:p>
    <w:p w:rsidR="00445785" w:rsidRPr="008E7563" w:rsidRDefault="008E7563" w:rsidP="00445785">
      <w:pPr>
        <w:widowControl/>
        <w:adjustRightInd w:val="0"/>
        <w:snapToGrid w:val="0"/>
        <w:spacing w:line="240" w:lineRule="atLeast"/>
        <w:ind w:firstLineChars="600" w:firstLine="1560"/>
        <w:contextualSpacing/>
        <w:jc w:val="left"/>
        <w:rPr>
          <w:rFonts w:ascii="楷体" w:eastAsia="楷体" w:hAnsi="楷体"/>
          <w:bCs/>
          <w:color w:val="0070C0"/>
          <w:kern w:val="0"/>
          <w:sz w:val="26"/>
          <w:szCs w:val="26"/>
        </w:rPr>
      </w:pPr>
      <w:r w:rsidRPr="008E7563">
        <w:rPr>
          <w:rFonts w:ascii="楷体" w:eastAsia="楷体" w:hAnsi="楷体" w:hint="eastAsia"/>
          <w:bCs/>
          <w:color w:val="0070C0"/>
          <w:kern w:val="0"/>
          <w:sz w:val="26"/>
          <w:szCs w:val="26"/>
        </w:rPr>
        <w:t>北京</w:t>
      </w:r>
      <w:r w:rsidR="00445785" w:rsidRPr="008E7563">
        <w:rPr>
          <w:rFonts w:ascii="楷体" w:eastAsia="楷体" w:hAnsi="楷体"/>
          <w:bCs/>
          <w:color w:val="0070C0"/>
          <w:kern w:val="0"/>
          <w:sz w:val="26"/>
          <w:szCs w:val="26"/>
        </w:rPr>
        <w:t>百奥赛图公司董事长兼总经理</w:t>
      </w:r>
    </w:p>
    <w:p w:rsidR="00445785" w:rsidRPr="008E7563" w:rsidRDefault="00445785" w:rsidP="00445785">
      <w:pPr>
        <w:widowControl/>
        <w:adjustRightInd w:val="0"/>
        <w:snapToGrid w:val="0"/>
        <w:spacing w:line="240" w:lineRule="atLeast"/>
        <w:ind w:firstLineChars="600" w:firstLine="1560"/>
        <w:contextualSpacing/>
        <w:jc w:val="left"/>
        <w:rPr>
          <w:rFonts w:ascii="楷体" w:eastAsia="楷体" w:hAnsi="楷体"/>
          <w:bCs/>
          <w:color w:val="0070C0"/>
          <w:kern w:val="0"/>
          <w:sz w:val="26"/>
          <w:szCs w:val="26"/>
        </w:rPr>
      </w:pPr>
      <w:r w:rsidRPr="008E7563">
        <w:rPr>
          <w:rFonts w:ascii="楷体" w:eastAsia="楷体" w:hAnsi="楷体"/>
          <w:bCs/>
          <w:color w:val="0070C0"/>
          <w:kern w:val="0"/>
          <w:sz w:val="26"/>
          <w:szCs w:val="26"/>
        </w:rPr>
        <w:t>国家“千人计划”专家</w:t>
      </w:r>
    </w:p>
    <w:p w:rsidR="00012BD7" w:rsidRDefault="00012BD7" w:rsidP="00445785">
      <w:pPr>
        <w:widowControl/>
        <w:adjustRightInd w:val="0"/>
        <w:snapToGrid w:val="0"/>
        <w:spacing w:line="240" w:lineRule="atLeast"/>
        <w:contextualSpacing/>
        <w:jc w:val="left"/>
        <w:rPr>
          <w:rFonts w:ascii="华文中宋" w:eastAsia="华文中宋" w:hAnsi="华文中宋" w:hint="eastAsia"/>
          <w:color w:val="0070C0"/>
          <w:sz w:val="24"/>
          <w:szCs w:val="24"/>
        </w:rPr>
      </w:pPr>
    </w:p>
    <w:p w:rsidR="00445785" w:rsidRPr="008E7563" w:rsidRDefault="00445785" w:rsidP="00012BD7">
      <w:pPr>
        <w:widowControl/>
        <w:adjustRightInd w:val="0"/>
        <w:snapToGrid w:val="0"/>
        <w:spacing w:line="360" w:lineRule="auto"/>
        <w:contextualSpacing/>
        <w:jc w:val="left"/>
        <w:rPr>
          <w:rFonts w:ascii="华文中宋" w:eastAsia="华文中宋" w:hAnsi="华文中宋" w:cs="宋体"/>
          <w:color w:val="0070C0"/>
          <w:kern w:val="0"/>
          <w:sz w:val="24"/>
          <w:szCs w:val="24"/>
        </w:rPr>
      </w:pPr>
      <w:r w:rsidRPr="001B78E0">
        <w:rPr>
          <w:rFonts w:ascii="黑体" w:eastAsia="黑体" w:hAnsi="华文中宋" w:hint="eastAsia"/>
          <w:b/>
          <w:color w:val="0070C0"/>
          <w:sz w:val="24"/>
          <w:szCs w:val="24"/>
        </w:rPr>
        <w:t>内</w:t>
      </w:r>
      <w:r w:rsidR="00012BD7" w:rsidRPr="001B78E0">
        <w:rPr>
          <w:rFonts w:ascii="黑体" w:eastAsia="黑体" w:hAnsi="华文中宋" w:hint="eastAsia"/>
          <w:b/>
          <w:color w:val="0070C0"/>
          <w:sz w:val="24"/>
          <w:szCs w:val="24"/>
        </w:rPr>
        <w:t xml:space="preserve"> </w:t>
      </w:r>
      <w:r w:rsidRPr="001B78E0">
        <w:rPr>
          <w:rFonts w:ascii="黑体" w:eastAsia="黑体" w:hAnsi="华文中宋" w:hint="eastAsia"/>
          <w:b/>
          <w:color w:val="0070C0"/>
          <w:sz w:val="24"/>
          <w:szCs w:val="24"/>
        </w:rPr>
        <w:t>容：</w:t>
      </w:r>
      <w:r w:rsidRPr="008E7563">
        <w:rPr>
          <w:rFonts w:ascii="华文中宋" w:eastAsia="华文中宋" w:hAnsi="华文中宋" w:hint="eastAsia"/>
          <w:color w:val="0070C0"/>
          <w:sz w:val="24"/>
          <w:szCs w:val="24"/>
        </w:rPr>
        <w:t xml:space="preserve"> </w:t>
      </w:r>
      <w:r w:rsidRPr="001B78E0">
        <w:rPr>
          <w:rFonts w:asciiTheme="minorEastAsia" w:eastAsiaTheme="minorEastAsia" w:hAnsiTheme="minorEastAsia" w:hint="eastAsia"/>
          <w:color w:val="0070C0"/>
          <w:sz w:val="24"/>
          <w:szCs w:val="24"/>
        </w:rPr>
        <w:t>根据个人的</w:t>
      </w:r>
      <w:r w:rsidRPr="001B78E0">
        <w:rPr>
          <w:rFonts w:asciiTheme="minorEastAsia" w:eastAsiaTheme="minorEastAsia" w:hAnsiTheme="minorEastAsia" w:cs="宋体"/>
          <w:color w:val="0070C0"/>
          <w:kern w:val="0"/>
          <w:sz w:val="24"/>
          <w:szCs w:val="24"/>
        </w:rPr>
        <w:t>学习、科研、以及创业的经历与大家分享生物专业的学生</w:t>
      </w:r>
      <w:r w:rsidRPr="001B78E0">
        <w:rPr>
          <w:rFonts w:asciiTheme="minorEastAsia" w:eastAsiaTheme="minorEastAsia" w:hAnsiTheme="minorEastAsia" w:cs="宋体" w:hint="eastAsia"/>
          <w:color w:val="0070C0"/>
          <w:kern w:val="0"/>
          <w:sz w:val="24"/>
          <w:szCs w:val="24"/>
        </w:rPr>
        <w:t>（本科生，研究生）如何在大学阶段提高个人的综合素质，找到个人的发展方向；分享创建生物公司的创业经历。</w:t>
      </w:r>
    </w:p>
    <w:p w:rsidR="00445785" w:rsidRPr="008E7563" w:rsidRDefault="00445785" w:rsidP="00445785">
      <w:pPr>
        <w:widowControl/>
        <w:adjustRightInd w:val="0"/>
        <w:snapToGrid w:val="0"/>
        <w:spacing w:line="240" w:lineRule="atLeast"/>
        <w:contextualSpacing/>
        <w:jc w:val="left"/>
        <w:rPr>
          <w:rFonts w:ascii="楷体" w:eastAsia="楷体" w:hAnsi="楷体"/>
          <w:bCs/>
          <w:color w:val="0070C0"/>
          <w:kern w:val="0"/>
          <w:sz w:val="26"/>
          <w:szCs w:val="26"/>
        </w:rPr>
      </w:pPr>
    </w:p>
    <w:p w:rsidR="00445785" w:rsidRPr="001B78E0" w:rsidRDefault="00BB4F32" w:rsidP="00445785">
      <w:pPr>
        <w:widowControl/>
        <w:adjustRightInd w:val="0"/>
        <w:snapToGrid w:val="0"/>
        <w:spacing w:line="140" w:lineRule="atLeast"/>
        <w:ind w:left="720" w:hangingChars="300" w:hanging="720"/>
        <w:contextualSpacing/>
        <w:jc w:val="left"/>
        <w:rPr>
          <w:rFonts w:ascii="黑体" w:eastAsia="黑体" w:hAnsi="华文中宋" w:cs="宋体" w:hint="eastAsia"/>
          <w:color w:val="0070C0"/>
          <w:kern w:val="0"/>
          <w:sz w:val="24"/>
          <w:szCs w:val="24"/>
        </w:rPr>
      </w:pPr>
      <w:r>
        <w:rPr>
          <w:rFonts w:ascii="黑体" w:eastAsia="黑体" w:hAnsi="华文中宋" w:cs="宋体" w:hint="eastAsia"/>
          <w:color w:val="0070C0"/>
          <w:kern w:val="0"/>
          <w:sz w:val="24"/>
          <w:szCs w:val="24"/>
        </w:rPr>
        <w:t>沈月雷博士</w:t>
      </w:r>
      <w:r w:rsidR="00445785" w:rsidRPr="001B78E0">
        <w:rPr>
          <w:rFonts w:ascii="黑体" w:eastAsia="黑体" w:hAnsi="华文中宋" w:cs="宋体" w:hint="eastAsia"/>
          <w:color w:val="0070C0"/>
          <w:kern w:val="0"/>
          <w:sz w:val="24"/>
          <w:szCs w:val="24"/>
        </w:rPr>
        <w:t>简</w:t>
      </w:r>
      <w:r w:rsidR="00012BD7" w:rsidRPr="001B78E0">
        <w:rPr>
          <w:rFonts w:ascii="黑体" w:eastAsia="黑体" w:hAnsi="华文中宋" w:cs="宋体" w:hint="eastAsia"/>
          <w:color w:val="0070C0"/>
          <w:kern w:val="0"/>
          <w:sz w:val="24"/>
          <w:szCs w:val="24"/>
        </w:rPr>
        <w:t xml:space="preserve"> </w:t>
      </w:r>
      <w:r w:rsidR="00445785" w:rsidRPr="001B78E0">
        <w:rPr>
          <w:rFonts w:ascii="黑体" w:eastAsia="黑体" w:hAnsi="华文中宋" w:cs="宋体" w:hint="eastAsia"/>
          <w:color w:val="0070C0"/>
          <w:kern w:val="0"/>
          <w:sz w:val="24"/>
          <w:szCs w:val="24"/>
        </w:rPr>
        <w:t>历：</w:t>
      </w:r>
    </w:p>
    <w:p w:rsidR="00445785" w:rsidRPr="001B78E0" w:rsidRDefault="00012BD7" w:rsidP="001B78E0">
      <w:pPr>
        <w:widowControl/>
        <w:adjustRightInd w:val="0"/>
        <w:snapToGrid w:val="0"/>
        <w:spacing w:line="312" w:lineRule="auto"/>
        <w:ind w:left="720" w:hangingChars="300" w:hanging="720"/>
        <w:contextualSpacing/>
        <w:jc w:val="left"/>
        <w:rPr>
          <w:rFonts w:asciiTheme="minorEastAsia" w:eastAsiaTheme="minorEastAsia" w:hAnsiTheme="minorEastAsia" w:cs="宋体"/>
          <w:color w:val="0070C0"/>
          <w:kern w:val="0"/>
          <w:sz w:val="24"/>
          <w:szCs w:val="24"/>
        </w:rPr>
      </w:pP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1988-</w:t>
      </w:r>
      <w:r w:rsidR="00445785"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1992</w:t>
      </w: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年</w:t>
      </w:r>
      <w:r w:rsidR="00445785"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 xml:space="preserve"> </w:t>
      </w: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 xml:space="preserve">  </w:t>
      </w:r>
      <w:r w:rsidR="00445785"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武汉大学病毒系</w:t>
      </w: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，本科。</w:t>
      </w:r>
    </w:p>
    <w:p w:rsidR="00445785" w:rsidRPr="001B78E0" w:rsidRDefault="00445785" w:rsidP="001B78E0">
      <w:pPr>
        <w:widowControl/>
        <w:adjustRightInd w:val="0"/>
        <w:snapToGrid w:val="0"/>
        <w:spacing w:line="312" w:lineRule="auto"/>
        <w:ind w:left="720" w:hangingChars="300" w:hanging="720"/>
        <w:contextualSpacing/>
        <w:jc w:val="left"/>
        <w:rPr>
          <w:rFonts w:asciiTheme="minorEastAsia" w:eastAsiaTheme="minorEastAsia" w:hAnsiTheme="minorEastAsia" w:cs="宋体"/>
          <w:color w:val="0070C0"/>
          <w:kern w:val="0"/>
          <w:sz w:val="24"/>
          <w:szCs w:val="24"/>
        </w:rPr>
      </w:pP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1992-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1995年</w:t>
      </w:r>
      <w:r w:rsidR="00012BD7"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 xml:space="preserve">   </w:t>
      </w:r>
      <w:r w:rsidRPr="001B78E0">
        <w:rPr>
          <w:rFonts w:asciiTheme="minorEastAsia" w:eastAsiaTheme="minorEastAsia" w:hAnsiTheme="minorEastAsia"/>
          <w:color w:val="0070C0"/>
          <w:sz w:val="24"/>
          <w:szCs w:val="24"/>
        </w:rPr>
        <w:t>中国药品生物制品检定所</w:t>
      </w:r>
      <w:r w:rsidR="00012BD7" w:rsidRPr="001B78E0">
        <w:rPr>
          <w:rFonts w:asciiTheme="minorEastAsia" w:eastAsiaTheme="minorEastAsia" w:hAnsiTheme="minorEastAsia" w:hint="eastAsia"/>
          <w:color w:val="0070C0"/>
          <w:sz w:val="24"/>
          <w:szCs w:val="24"/>
        </w:rPr>
        <w:t>，</w:t>
      </w:r>
      <w:r w:rsidRPr="001B78E0">
        <w:rPr>
          <w:rFonts w:asciiTheme="minorEastAsia" w:eastAsiaTheme="minorEastAsia" w:hAnsiTheme="minorEastAsia"/>
          <w:color w:val="0070C0"/>
          <w:sz w:val="24"/>
          <w:szCs w:val="24"/>
        </w:rPr>
        <w:t>硕士</w:t>
      </w:r>
      <w:r w:rsidRPr="001B78E0">
        <w:rPr>
          <w:rFonts w:asciiTheme="minorEastAsia" w:eastAsiaTheme="minorEastAsia" w:hAnsiTheme="minorEastAsia" w:hint="eastAsia"/>
          <w:color w:val="0070C0"/>
          <w:sz w:val="24"/>
          <w:szCs w:val="24"/>
        </w:rPr>
        <w:t>。</w:t>
      </w:r>
    </w:p>
    <w:p w:rsidR="00445785" w:rsidRPr="001B78E0" w:rsidRDefault="00445785" w:rsidP="001B78E0">
      <w:pPr>
        <w:adjustRightInd w:val="0"/>
        <w:snapToGrid w:val="0"/>
        <w:spacing w:before="100" w:beforeAutospacing="1" w:after="100" w:afterAutospacing="1" w:line="312" w:lineRule="auto"/>
        <w:ind w:leftChars="-21" w:left="1756" w:rightChars="-114" w:right="-239" w:hangingChars="750" w:hanging="1800"/>
        <w:contextualSpacing/>
        <w:jc w:val="left"/>
        <w:rPr>
          <w:rFonts w:asciiTheme="minorEastAsia" w:eastAsiaTheme="minorEastAsia" w:hAnsiTheme="minorEastAsia"/>
          <w:bCs/>
          <w:color w:val="0070C0"/>
          <w:sz w:val="24"/>
          <w:szCs w:val="24"/>
        </w:rPr>
      </w:pP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1997</w:t>
      </w: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-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2003年</w:t>
      </w:r>
      <w:r w:rsidR="00012BD7"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 xml:space="preserve">   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美国University of MassachusettsSchool of Medicine</w:t>
      </w:r>
      <w:r w:rsidR="00012BD7"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，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免疫学博士</w:t>
      </w:r>
      <w:r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>。</w:t>
      </w:r>
    </w:p>
    <w:p w:rsidR="00445785" w:rsidRPr="001B78E0" w:rsidRDefault="00445785" w:rsidP="001B78E0">
      <w:pPr>
        <w:adjustRightInd w:val="0"/>
        <w:snapToGrid w:val="0"/>
        <w:spacing w:before="100" w:beforeAutospacing="1" w:after="100" w:afterAutospacing="1" w:line="312" w:lineRule="auto"/>
        <w:ind w:leftChars="-135" w:left="-283" w:rightChars="-114" w:right="-239" w:firstLineChars="100" w:firstLine="240"/>
        <w:contextualSpacing/>
        <w:jc w:val="left"/>
        <w:rPr>
          <w:rFonts w:asciiTheme="minorEastAsia" w:eastAsiaTheme="minorEastAsia" w:hAnsiTheme="minorEastAsia"/>
          <w:bCs/>
          <w:color w:val="0070C0"/>
          <w:sz w:val="24"/>
          <w:szCs w:val="24"/>
        </w:rPr>
      </w:pP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2003－2008年</w:t>
      </w:r>
      <w:r w:rsidR="00012BD7"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 xml:space="preserve">  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在New York University School of Medicine／Howard Hughes Medical Institute 的Dan Littman 教授（美国科学院院士）实验室进行博士后研究。</w:t>
      </w:r>
    </w:p>
    <w:p w:rsidR="00012BD7" w:rsidRPr="001B78E0" w:rsidRDefault="00445785" w:rsidP="001B78E0">
      <w:pPr>
        <w:adjustRightInd w:val="0"/>
        <w:snapToGrid w:val="0"/>
        <w:spacing w:before="100" w:beforeAutospacing="1" w:after="100" w:afterAutospacing="1" w:line="312" w:lineRule="auto"/>
        <w:ind w:leftChars="-135" w:left="-283" w:rightChars="-114" w:right="-239" w:firstLineChars="100" w:firstLine="240"/>
        <w:contextualSpacing/>
        <w:jc w:val="left"/>
        <w:rPr>
          <w:rFonts w:asciiTheme="minorEastAsia" w:eastAsiaTheme="minorEastAsia" w:hAnsiTheme="minorEastAsia" w:hint="eastAsia"/>
          <w:color w:val="0070C0"/>
          <w:sz w:val="24"/>
          <w:szCs w:val="24"/>
        </w:rPr>
      </w:pP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2008年</w:t>
      </w:r>
      <w:r w:rsidR="00012BD7" w:rsidRPr="001B78E0">
        <w:rPr>
          <w:rFonts w:asciiTheme="minorEastAsia" w:eastAsiaTheme="minorEastAsia" w:hAnsiTheme="minorEastAsia" w:hint="eastAsia"/>
          <w:bCs/>
          <w:color w:val="0070C0"/>
          <w:sz w:val="24"/>
          <w:szCs w:val="24"/>
        </w:rPr>
        <w:t xml:space="preserve">  </w:t>
      </w:r>
      <w:r w:rsidRPr="001B78E0">
        <w:rPr>
          <w:rFonts w:asciiTheme="minorEastAsia" w:eastAsiaTheme="minorEastAsia" w:hAnsiTheme="minorEastAsia"/>
          <w:bCs/>
          <w:color w:val="0070C0"/>
          <w:sz w:val="24"/>
          <w:szCs w:val="24"/>
        </w:rPr>
        <w:t>在</w:t>
      </w:r>
      <w:r w:rsidRPr="001B78E0">
        <w:rPr>
          <w:rFonts w:asciiTheme="minorEastAsia" w:eastAsiaTheme="minorEastAsia" w:hAnsiTheme="minorEastAsia"/>
          <w:color w:val="0070C0"/>
          <w:sz w:val="24"/>
          <w:szCs w:val="24"/>
        </w:rPr>
        <w:t>美国Massachusetts州成立Biocytogen生物公司。</w:t>
      </w:r>
    </w:p>
    <w:p w:rsidR="00445785" w:rsidRPr="001B78E0" w:rsidRDefault="00445785" w:rsidP="001B78E0">
      <w:pPr>
        <w:adjustRightInd w:val="0"/>
        <w:snapToGrid w:val="0"/>
        <w:spacing w:before="100" w:beforeAutospacing="1" w:after="100" w:afterAutospacing="1" w:line="312" w:lineRule="auto"/>
        <w:ind w:leftChars="-135" w:left="-283" w:rightChars="-114" w:right="-239" w:firstLineChars="100" w:firstLine="240"/>
        <w:contextualSpacing/>
        <w:jc w:val="left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1B78E0">
        <w:rPr>
          <w:rFonts w:asciiTheme="minorEastAsia" w:eastAsiaTheme="minorEastAsia" w:hAnsiTheme="minorEastAsia"/>
          <w:color w:val="0070C0"/>
          <w:sz w:val="24"/>
          <w:szCs w:val="24"/>
        </w:rPr>
        <w:t>2009年11月，成立北京百奥赛图基因生物技术有限公司（Biocytogen)</w:t>
      </w:r>
      <w:r w:rsidR="008E7563" w:rsidRPr="001B78E0">
        <w:rPr>
          <w:rFonts w:asciiTheme="minorEastAsia" w:eastAsiaTheme="minorEastAsia" w:hAnsiTheme="minorEastAsia" w:hint="eastAsia"/>
          <w:color w:val="0070C0"/>
          <w:sz w:val="24"/>
          <w:szCs w:val="24"/>
        </w:rPr>
        <w:t>。</w:t>
      </w:r>
    </w:p>
    <w:p w:rsidR="00445785" w:rsidRPr="00121791" w:rsidRDefault="00445785" w:rsidP="00445785">
      <w:pPr>
        <w:widowControl/>
        <w:adjustRightInd w:val="0"/>
        <w:snapToGrid w:val="0"/>
        <w:spacing w:line="240" w:lineRule="atLeast"/>
        <w:contextualSpacing/>
        <w:jc w:val="left"/>
        <w:rPr>
          <w:rFonts w:ascii="楷体" w:eastAsia="楷体" w:hAnsi="楷体" w:cs="宋体"/>
          <w:color w:val="C45911" w:themeColor="accent2" w:themeShade="BF"/>
          <w:kern w:val="0"/>
          <w:sz w:val="24"/>
          <w:szCs w:val="24"/>
          <w:shd w:val="pct15" w:color="auto" w:fill="FFFFFF"/>
        </w:rPr>
      </w:pPr>
    </w:p>
    <w:p w:rsidR="00445785" w:rsidRDefault="00445785" w:rsidP="008E7563">
      <w:pPr>
        <w:adjustRightInd w:val="0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</w:pPr>
      <w:r w:rsidRPr="008E7563"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  <w:t>时</w:t>
      </w:r>
      <w:r w:rsidR="00BB5FC6">
        <w:rPr>
          <w:rFonts w:asciiTheme="minorEastAsia" w:eastAsiaTheme="minorEastAsia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 xml:space="preserve"> </w:t>
      </w:r>
      <w:r w:rsidRPr="008E7563"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  <w:t xml:space="preserve">间：  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2014</w:t>
      </w:r>
      <w:r w:rsidR="008E7563"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年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3</w:t>
      </w:r>
      <w:r w:rsidR="008E7563"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月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17</w:t>
      </w:r>
      <w:r w:rsidR="008E7563"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日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16:</w:t>
      </w:r>
      <w:r w:rsidR="00012BD7"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4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0-17:</w:t>
      </w:r>
      <w:r w:rsidR="00012BD7"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3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0</w:t>
      </w:r>
    </w:p>
    <w:p w:rsidR="008E7563" w:rsidRPr="008E7563" w:rsidRDefault="008E7563" w:rsidP="008E7563">
      <w:pPr>
        <w:adjustRightInd w:val="0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</w:pPr>
    </w:p>
    <w:p w:rsidR="006F1296" w:rsidRPr="008E7563" w:rsidRDefault="008E7563" w:rsidP="008E7563">
      <w:pPr>
        <w:adjustRightInd w:val="0"/>
        <w:snapToGrid w:val="0"/>
        <w:ind w:left="360" w:hangingChars="100" w:hanging="360"/>
        <w:contextualSpacing/>
        <w:jc w:val="center"/>
        <w:rPr>
          <w:sz w:val="36"/>
          <w:szCs w:val="36"/>
        </w:rPr>
      </w:pPr>
      <w:bookmarkStart w:id="0" w:name="_GoBack"/>
      <w:bookmarkEnd w:id="0"/>
      <w:r w:rsidRPr="008E7563"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  <w:t>地</w:t>
      </w:r>
      <w:r w:rsidR="00BB5FC6">
        <w:rPr>
          <w:rFonts w:asciiTheme="minorEastAsia" w:eastAsiaTheme="minorEastAsia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 xml:space="preserve"> </w:t>
      </w:r>
      <w:r w:rsidRPr="008E7563">
        <w:rPr>
          <w:rFonts w:asciiTheme="minorEastAsia" w:eastAsiaTheme="minorEastAsia" w:hAnsiTheme="minorEastAsia"/>
          <w:color w:val="C45911" w:themeColor="accent2" w:themeShade="BF"/>
          <w:sz w:val="36"/>
          <w:szCs w:val="36"/>
          <w:shd w:val="pct15" w:color="auto" w:fill="FFFFFF"/>
        </w:rPr>
        <w:t>点：</w:t>
      </w:r>
      <w:r w:rsidRPr="00BB5FC6">
        <w:rPr>
          <w:rFonts w:ascii="楷体_GB2312" w:eastAsia="楷体_GB2312" w:hAnsiTheme="minorEastAsia" w:hint="eastAsia"/>
          <w:color w:val="C45911" w:themeColor="accent2" w:themeShade="BF"/>
          <w:sz w:val="36"/>
          <w:szCs w:val="36"/>
          <w:shd w:val="pct15" w:color="auto" w:fill="FFFFFF"/>
        </w:rPr>
        <w:t>生命科学学院黄朝阳楼B栋5楼报告厅</w:t>
      </w:r>
    </w:p>
    <w:sectPr w:rsidR="006F1296" w:rsidRPr="008E7563" w:rsidSect="004C6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3E" w:rsidRDefault="00A8633E" w:rsidP="008E7563">
      <w:r>
        <w:separator/>
      </w:r>
    </w:p>
  </w:endnote>
  <w:endnote w:type="continuationSeparator" w:id="1">
    <w:p w:rsidR="00A8633E" w:rsidRDefault="00A8633E" w:rsidP="008E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3E" w:rsidRDefault="00A8633E" w:rsidP="008E7563">
      <w:r>
        <w:separator/>
      </w:r>
    </w:p>
  </w:footnote>
  <w:footnote w:type="continuationSeparator" w:id="1">
    <w:p w:rsidR="00A8633E" w:rsidRDefault="00A8633E" w:rsidP="008E7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785"/>
    <w:rsid w:val="00012BD7"/>
    <w:rsid w:val="00035BF9"/>
    <w:rsid w:val="001B78E0"/>
    <w:rsid w:val="00235A34"/>
    <w:rsid w:val="00417992"/>
    <w:rsid w:val="00445785"/>
    <w:rsid w:val="004C6828"/>
    <w:rsid w:val="006D0F47"/>
    <w:rsid w:val="006F1296"/>
    <w:rsid w:val="006F5012"/>
    <w:rsid w:val="008E7563"/>
    <w:rsid w:val="00A8633E"/>
    <w:rsid w:val="00B53BE1"/>
    <w:rsid w:val="00B8128F"/>
    <w:rsid w:val="00BB4F32"/>
    <w:rsid w:val="00BB5FC6"/>
    <w:rsid w:val="00CB1D04"/>
    <w:rsid w:val="00ED2B97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785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E7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75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7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75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L小央</dc:creator>
  <cp:keywords/>
  <dc:description/>
  <cp:lastModifiedBy>USER</cp:lastModifiedBy>
  <cp:revision>10</cp:revision>
  <cp:lastPrinted>2014-03-11T02:11:00Z</cp:lastPrinted>
  <dcterms:created xsi:type="dcterms:W3CDTF">2014-03-10T09:18:00Z</dcterms:created>
  <dcterms:modified xsi:type="dcterms:W3CDTF">2014-03-11T02:17:00Z</dcterms:modified>
</cp:coreProperties>
</file>